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color w:val="808080"/>
          <w:sz w:val="21"/>
          <w:szCs w:val="21"/>
        </w:rPr>
      </w:pP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lang w:eastAsia="zh-CN"/>
        </w:rPr>
        <w:t>近段时间</w:t>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t>为各类考试证书（成绩证明）补办高峰期，现特将各类常用证书补办方式列出如下，欢迎扩散：</w:t>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br w:type="textWrapping"/>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t>1.省级计算机考试证书补办可由本人持身份证原件至湖南省教育厅行政办公楼507办理。</w:t>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br w:type="textWrapping"/>
      </w:r>
      <w:r>
        <w:rPr>
          <w:rFonts w:hint="eastAsia" w:ascii="微软雅黑" w:hAnsi="微软雅黑" w:eastAsia="微软雅黑" w:cs="微软雅黑"/>
          <w:b w:val="0"/>
          <w:bCs w:val="0"/>
          <w:i w:val="0"/>
          <w:iCs w:val="0"/>
          <w:caps w:val="0"/>
          <w:color w:val="808080"/>
          <w:spacing w:val="0"/>
          <w:sz w:val="21"/>
          <w:szCs w:val="21"/>
          <w:shd w:val="clear" w:fill="FFFFFF"/>
        </w:rPr>
        <w:t>2.普通话水平等级证书补办可登陆（一）申请人需登陆湖南省语言文字培训测试中心官网（</w:t>
      </w:r>
      <w:r>
        <w:rPr>
          <w:rFonts w:hint="eastAsia" w:ascii="微软雅黑" w:hAnsi="微软雅黑" w:eastAsia="微软雅黑" w:cs="微软雅黑"/>
          <w:b w:val="0"/>
          <w:bCs w:val="0"/>
          <w:i w:val="0"/>
          <w:iCs w:val="0"/>
          <w:caps w:val="0"/>
          <w:color w:val="0C5E9C"/>
          <w:spacing w:val="0"/>
          <w:sz w:val="21"/>
          <w:szCs w:val="21"/>
          <w:u w:val="none"/>
          <w:shd w:val="clear" w:fill="FFFFFF"/>
        </w:rPr>
        <w:fldChar w:fldCharType="begin"/>
      </w:r>
      <w:r>
        <w:rPr>
          <w:rFonts w:hint="eastAsia" w:ascii="微软雅黑" w:hAnsi="微软雅黑" w:eastAsia="微软雅黑" w:cs="微软雅黑"/>
          <w:b w:val="0"/>
          <w:bCs w:val="0"/>
          <w:i w:val="0"/>
          <w:iCs w:val="0"/>
          <w:caps w:val="0"/>
          <w:color w:val="0C5E9C"/>
          <w:spacing w:val="0"/>
          <w:sz w:val="21"/>
          <w:szCs w:val="21"/>
          <w:u w:val="none"/>
          <w:shd w:val="clear" w:fill="FFFFFF"/>
        </w:rPr>
        <w:instrText xml:space="preserve"> HYPERLINK "http://jyt.hunan.gov.cn/jyt/yczxfw/hnyczx_zxfw.html" \t "https://web.qun.qq.com/announce/_blank" </w:instrText>
      </w:r>
      <w:r>
        <w:rPr>
          <w:rFonts w:hint="eastAsia" w:ascii="微软雅黑" w:hAnsi="微软雅黑" w:eastAsia="微软雅黑" w:cs="微软雅黑"/>
          <w:b w:val="0"/>
          <w:bCs w:val="0"/>
          <w:i w:val="0"/>
          <w:iCs w:val="0"/>
          <w:caps w:val="0"/>
          <w:color w:val="0C5E9C"/>
          <w:spacing w:val="0"/>
          <w:sz w:val="21"/>
          <w:szCs w:val="21"/>
          <w:u w:val="none"/>
          <w:shd w:val="clear" w:fill="FFFFFF"/>
        </w:rPr>
        <w:fldChar w:fldCharType="separate"/>
      </w:r>
      <w:r>
        <w:rPr>
          <w:rStyle w:val="5"/>
          <w:rFonts w:hint="eastAsia" w:ascii="微软雅黑" w:hAnsi="微软雅黑" w:eastAsia="微软雅黑" w:cs="微软雅黑"/>
          <w:b w:val="0"/>
          <w:bCs w:val="0"/>
          <w:i w:val="0"/>
          <w:iCs w:val="0"/>
          <w:caps w:val="0"/>
          <w:color w:val="0C5E9C"/>
          <w:spacing w:val="0"/>
          <w:sz w:val="21"/>
          <w:szCs w:val="21"/>
          <w:u w:val="none"/>
          <w:shd w:val="clear" w:fill="FFFFFF"/>
        </w:rPr>
        <w:t>http://jyt.hunan.gov.cn/jyt/yczxfw/hnyczx_zxfw.html</w:t>
      </w:r>
      <w:r>
        <w:rPr>
          <w:rFonts w:hint="eastAsia" w:ascii="微软雅黑" w:hAnsi="微软雅黑" w:eastAsia="微软雅黑" w:cs="微软雅黑"/>
          <w:b w:val="0"/>
          <w:bCs w:val="0"/>
          <w:i w:val="0"/>
          <w:iCs w:val="0"/>
          <w:caps w:val="0"/>
          <w:color w:val="0C5E9C"/>
          <w:spacing w:val="0"/>
          <w:sz w:val="21"/>
          <w:szCs w:val="21"/>
          <w:u w:val="none"/>
          <w:shd w:val="clear" w:fill="FFFFFF"/>
        </w:rPr>
        <w:fldChar w:fldCharType="end"/>
      </w:r>
      <w:r>
        <w:rPr>
          <w:rFonts w:hint="eastAsia" w:ascii="微软雅黑" w:hAnsi="微软雅黑" w:eastAsia="微软雅黑" w:cs="微软雅黑"/>
          <w:b w:val="0"/>
          <w:bCs w:val="0"/>
          <w:i w:val="0"/>
          <w:iCs w:val="0"/>
          <w:caps w:val="0"/>
          <w:color w:val="808080"/>
          <w:spacing w:val="0"/>
          <w:sz w:val="21"/>
          <w:szCs w:val="21"/>
          <w:shd w:val="clear" w:fill="FFFFFF"/>
        </w:rPr>
        <w:t>），查询并确定本人参考年份，了解补办方式。 </w:t>
      </w:r>
      <w:bookmarkStart w:id="0" w:name="_GoBack"/>
      <w:bookmarkEnd w:id="0"/>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br w:type="textWrapping"/>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t>申请人持本人身份证原件及复印件、补办申请表到湖南省政府政务服务中心教育专窗（电话：073182213032）补办证书或开具成绩证明。</w:t>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br w:type="textWrapping"/>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t>3.其他国家级社会考试证书补办方式可在中国教育考试网（</w:t>
      </w:r>
      <w:r>
        <w:rPr>
          <w:rFonts w:hint="eastAsia" w:ascii="微软雅黑" w:hAnsi="微软雅黑" w:eastAsia="微软雅黑" w:cs="微软雅黑"/>
          <w:b w:val="0"/>
          <w:bCs w:val="0"/>
          <w:i w:val="0"/>
          <w:iCs w:val="0"/>
          <w:caps w:val="0"/>
          <w:color w:val="0C5E9C"/>
          <w:spacing w:val="0"/>
          <w:sz w:val="21"/>
          <w:szCs w:val="21"/>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C5E9C"/>
          <w:spacing w:val="0"/>
          <w:sz w:val="21"/>
          <w:szCs w:val="21"/>
          <w:u w:val="none"/>
          <w:bdr w:val="none" w:color="auto" w:sz="0" w:space="0"/>
          <w:shd w:val="clear" w:fill="FFFFFF"/>
        </w:rPr>
        <w:instrText xml:space="preserve"> HYPERLINK "http://www.neea.edu.cn/" \t "https://web.qun.qq.com/announce/_blank" </w:instrText>
      </w:r>
      <w:r>
        <w:rPr>
          <w:rFonts w:hint="eastAsia" w:ascii="微软雅黑" w:hAnsi="微软雅黑" w:eastAsia="微软雅黑" w:cs="微软雅黑"/>
          <w:b w:val="0"/>
          <w:bCs w:val="0"/>
          <w:i w:val="0"/>
          <w:iCs w:val="0"/>
          <w:caps w:val="0"/>
          <w:color w:val="0C5E9C"/>
          <w:spacing w:val="0"/>
          <w:sz w:val="21"/>
          <w:szCs w:val="21"/>
          <w:u w:val="none"/>
          <w:bdr w:val="none" w:color="auto" w:sz="0" w:space="0"/>
          <w:shd w:val="clear" w:fill="FFFFFF"/>
        </w:rPr>
        <w:fldChar w:fldCharType="separate"/>
      </w:r>
      <w:r>
        <w:rPr>
          <w:rStyle w:val="5"/>
          <w:rFonts w:hint="eastAsia" w:ascii="微软雅黑" w:hAnsi="微软雅黑" w:eastAsia="微软雅黑" w:cs="微软雅黑"/>
          <w:b w:val="0"/>
          <w:bCs w:val="0"/>
          <w:i w:val="0"/>
          <w:iCs w:val="0"/>
          <w:caps w:val="0"/>
          <w:color w:val="0C5E9C"/>
          <w:spacing w:val="0"/>
          <w:sz w:val="21"/>
          <w:szCs w:val="21"/>
          <w:u w:val="none"/>
          <w:bdr w:val="none" w:color="auto" w:sz="0" w:space="0"/>
          <w:shd w:val="clear" w:fill="FFFFFF"/>
        </w:rPr>
        <w:t>http://www.neea.edu.cn/</w:t>
      </w:r>
      <w:r>
        <w:rPr>
          <w:rFonts w:hint="eastAsia" w:ascii="微软雅黑" w:hAnsi="微软雅黑" w:eastAsia="微软雅黑" w:cs="微软雅黑"/>
          <w:b w:val="0"/>
          <w:bCs w:val="0"/>
          <w:i w:val="0"/>
          <w:iCs w:val="0"/>
          <w:caps w:val="0"/>
          <w:color w:val="0C5E9C"/>
          <w:spacing w:val="0"/>
          <w:sz w:val="21"/>
          <w:szCs w:val="21"/>
          <w:u w:val="none"/>
          <w:bdr w:val="none" w:color="auto" w:sz="0" w:space="0"/>
          <w:shd w:val="clear" w:fill="FFFFFF"/>
        </w:rPr>
        <w:fldChar w:fldCharType="end"/>
      </w:r>
      <w:r>
        <w:rPr>
          <w:rFonts w:hint="eastAsia" w:ascii="微软雅黑" w:hAnsi="微软雅黑" w:eastAsia="微软雅黑" w:cs="微软雅黑"/>
          <w:b w:val="0"/>
          <w:bCs w:val="0"/>
          <w:i w:val="0"/>
          <w:iCs w:val="0"/>
          <w:caps w:val="0"/>
          <w:color w:val="808080"/>
          <w:spacing w:val="0"/>
          <w:sz w:val="21"/>
          <w:szCs w:val="21"/>
          <w:bdr w:val="none" w:color="auto" w:sz="0" w:space="0"/>
          <w:shd w:val="clear" w:fill="FFFFFF"/>
        </w:rPr>
        <w:t>）查询。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B5F07"/>
    <w:rsid w:val="485B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2022-02-28T06:36:00Z</dcterms:created>
  <dc:creator>黑皮</dc:creator>
  <cp:lastModifiedBy>黑皮</cp:lastModifiedBy>
  <dcterms:modified xsi:type="dcterms:W3CDTF">2022-02-28T06:54:11Z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6662D0DEA3B646CCA786DDE204FF3540</vt:lpwstr>
  </property>
</Properties>
</file>